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43C6" w14:textId="05C0A529" w:rsidR="00465746" w:rsidRPr="00B64D36" w:rsidRDefault="00465E7A" w:rsidP="00DE7285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B64D36">
        <w:rPr>
          <w:rFonts w:ascii="Arial" w:hAnsi="Arial" w:cs="Arial"/>
          <w:noProof/>
          <w:sz w:val="24"/>
          <w:szCs w:val="24"/>
          <w:lang w:val="sl-SI"/>
        </w:rPr>
        <w:drawing>
          <wp:inline distT="0" distB="0" distL="0" distR="0" wp14:anchorId="2391A28B" wp14:editId="6E5F0626">
            <wp:extent cx="1657350" cy="1123355"/>
            <wp:effectExtent l="0" t="0" r="0" b="0"/>
            <wp:docPr id="1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2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C8538" w14:textId="77777777" w:rsidR="00DE7285" w:rsidRPr="00B64D36" w:rsidRDefault="00DE7285" w:rsidP="00DE7285">
      <w:pPr>
        <w:jc w:val="center"/>
        <w:rPr>
          <w:rFonts w:ascii="Arial" w:hAnsi="Arial" w:cs="Arial"/>
          <w:sz w:val="24"/>
          <w:szCs w:val="24"/>
          <w:lang w:val="sl-SI"/>
        </w:rPr>
      </w:pPr>
    </w:p>
    <w:p w14:paraId="57A9DA72" w14:textId="427BF689" w:rsidR="00DE7285" w:rsidRPr="00B64D36" w:rsidRDefault="00646788" w:rsidP="00DE7285">
      <w:pPr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 w:rsidRPr="00B64D36">
        <w:rPr>
          <w:rFonts w:ascii="Arial" w:hAnsi="Arial" w:cs="Arial"/>
          <w:b/>
          <w:bCs/>
          <w:sz w:val="24"/>
          <w:szCs w:val="24"/>
          <w:lang w:val="sl-SI"/>
        </w:rPr>
        <w:t>Inovacijski ekosistemi za podjetnike krožnega gospodarstva</w:t>
      </w:r>
    </w:p>
    <w:p w14:paraId="1C6DA806" w14:textId="23F3ACD6" w:rsidR="00465746" w:rsidRPr="00B64D36" w:rsidRDefault="00DE0F93" w:rsidP="00DE7285">
      <w:pPr>
        <w:jc w:val="both"/>
        <w:rPr>
          <w:rFonts w:ascii="Arial" w:hAnsi="Arial" w:cs="Arial"/>
          <w:lang w:val="sl-SI"/>
        </w:rPr>
      </w:pPr>
      <w:r w:rsidRPr="00B64D36">
        <w:rPr>
          <w:rFonts w:ascii="Arial" w:hAnsi="Arial" w:cs="Arial"/>
          <w:lang w:val="sl-SI"/>
        </w:rPr>
        <w:t xml:space="preserve">Podjetja in izobraževalci imajo ključno vlogo pri prehodu na trajnostno, </w:t>
      </w:r>
      <w:proofErr w:type="spellStart"/>
      <w:r w:rsidRPr="00B64D36">
        <w:rPr>
          <w:rFonts w:ascii="Arial" w:hAnsi="Arial" w:cs="Arial"/>
          <w:lang w:val="sl-SI"/>
        </w:rPr>
        <w:t>nizkoogljično</w:t>
      </w:r>
      <w:proofErr w:type="spellEnd"/>
      <w:r w:rsidRPr="00B64D36">
        <w:rPr>
          <w:rFonts w:ascii="Arial" w:hAnsi="Arial" w:cs="Arial"/>
          <w:lang w:val="sl-SI"/>
        </w:rPr>
        <w:t>, z viri gospodarno in krožno evropsko gospodarstvo</w:t>
      </w:r>
      <w:r w:rsidR="00546CBA" w:rsidRPr="00B64D36">
        <w:rPr>
          <w:rFonts w:ascii="Arial" w:hAnsi="Arial" w:cs="Arial"/>
          <w:lang w:val="sl-SI"/>
        </w:rPr>
        <w:t>.</w:t>
      </w:r>
      <w:r w:rsidR="00465746" w:rsidRPr="00B64D36">
        <w:rPr>
          <w:rFonts w:ascii="Arial" w:hAnsi="Arial" w:cs="Arial"/>
          <w:lang w:val="sl-SI"/>
        </w:rPr>
        <w:t xml:space="preserve"> </w:t>
      </w:r>
    </w:p>
    <w:p w14:paraId="119B091E" w14:textId="0FA8A221" w:rsidR="00465746" w:rsidRPr="00B64D36" w:rsidRDefault="00092CE4" w:rsidP="00674526">
      <w:pPr>
        <w:jc w:val="both"/>
        <w:rPr>
          <w:rFonts w:ascii="Arial" w:hAnsi="Arial" w:cs="Arial"/>
          <w:lang w:val="sl-SI"/>
        </w:rPr>
      </w:pPr>
      <w:r w:rsidRPr="00B64D36">
        <w:rPr>
          <w:rFonts w:ascii="Arial" w:hAnsi="Arial" w:cs="Arial"/>
          <w:lang w:val="sl-SI"/>
        </w:rPr>
        <w:t>Prav zato smo v zadnjih nekaj mesecih vse svoje napore vlagali v uresničitev nekaterih glavnih rezultatov</w:t>
      </w:r>
      <w:r w:rsidR="000C2C39">
        <w:rPr>
          <w:rFonts w:ascii="Arial" w:hAnsi="Arial" w:cs="Arial"/>
          <w:lang w:val="sl-SI"/>
        </w:rPr>
        <w:t xml:space="preserve"> </w:t>
      </w:r>
      <w:r w:rsidRPr="00B64D36">
        <w:rPr>
          <w:rFonts w:ascii="Arial" w:hAnsi="Arial" w:cs="Arial"/>
          <w:lang w:val="sl-SI"/>
        </w:rPr>
        <w:t xml:space="preserve">projekta </w:t>
      </w:r>
      <w:r w:rsidR="002D0647" w:rsidRPr="00B64D36">
        <w:rPr>
          <w:rFonts w:ascii="Arial" w:hAnsi="Arial" w:cs="Arial"/>
          <w:b/>
          <w:bCs/>
          <w:color w:val="2BB573"/>
          <w:lang w:val="sl-SI"/>
        </w:rPr>
        <w:t>ECO-CENT</w:t>
      </w:r>
      <w:r w:rsidR="00331BCD" w:rsidRPr="00B64D36">
        <w:rPr>
          <w:rFonts w:ascii="Arial" w:hAnsi="Arial" w:cs="Arial"/>
          <w:b/>
          <w:bCs/>
          <w:color w:val="2BB573"/>
          <w:lang w:val="sl-SI"/>
        </w:rPr>
        <w:t>,</w:t>
      </w:r>
      <w:r w:rsidR="002D0647" w:rsidRPr="00B64D36">
        <w:rPr>
          <w:rFonts w:ascii="Arial" w:hAnsi="Arial" w:cs="Arial"/>
          <w:b/>
          <w:bCs/>
          <w:color w:val="38B5D9"/>
          <w:lang w:val="sl-SI"/>
        </w:rPr>
        <w:t xml:space="preserve"> </w:t>
      </w:r>
      <w:r w:rsidR="00331BCD" w:rsidRPr="00B64D36">
        <w:rPr>
          <w:rFonts w:ascii="Arial" w:hAnsi="Arial" w:cs="Arial"/>
          <w:lang w:val="sl-SI"/>
        </w:rPr>
        <w:t xml:space="preserve">ki pomaga premostiti vrzeli med ponudniki poklicnega izobraževanja in usposabljanja ter podjetji in omogoča, da obe strani lažje prispevata k </w:t>
      </w:r>
      <w:r w:rsidR="00331BCD" w:rsidRPr="00B64D36">
        <w:rPr>
          <w:rFonts w:ascii="Arial" w:hAnsi="Arial" w:cs="Arial"/>
          <w:b/>
          <w:bCs/>
          <w:color w:val="2BB573"/>
          <w:lang w:val="sl-SI"/>
        </w:rPr>
        <w:t>zelenemu prehodu</w:t>
      </w:r>
      <w:r w:rsidR="002D0647" w:rsidRPr="00B64D36">
        <w:rPr>
          <w:rFonts w:ascii="Arial" w:hAnsi="Arial" w:cs="Arial"/>
          <w:color w:val="38B5D9"/>
          <w:lang w:val="sl-SI"/>
        </w:rPr>
        <w:t xml:space="preserve"> </w:t>
      </w:r>
      <w:r w:rsidR="002D0647" w:rsidRPr="00B64D36">
        <w:rPr>
          <w:rFonts w:ascii="Arial" w:hAnsi="Arial" w:cs="Arial"/>
          <w:lang w:val="sl-SI"/>
        </w:rPr>
        <w:t>E</w:t>
      </w:r>
      <w:r w:rsidR="00331BCD" w:rsidRPr="00B64D36">
        <w:rPr>
          <w:rFonts w:ascii="Arial" w:hAnsi="Arial" w:cs="Arial"/>
          <w:lang w:val="sl-SI"/>
        </w:rPr>
        <w:t>v</w:t>
      </w:r>
      <w:r w:rsidR="002D0647" w:rsidRPr="00B64D36">
        <w:rPr>
          <w:rFonts w:ascii="Arial" w:hAnsi="Arial" w:cs="Arial"/>
          <w:lang w:val="sl-SI"/>
        </w:rPr>
        <w:t>rope.</w:t>
      </w:r>
      <w:r w:rsidR="009D5651" w:rsidRPr="00B64D36">
        <w:rPr>
          <w:rFonts w:ascii="Arial" w:hAnsi="Arial" w:cs="Arial"/>
          <w:lang w:val="sl-SI"/>
        </w:rPr>
        <w:t xml:space="preserve"> </w:t>
      </w:r>
    </w:p>
    <w:p w14:paraId="00DF1720" w14:textId="611697F1" w:rsidR="00DE7285" w:rsidRPr="00B64D36" w:rsidRDefault="00C534E7" w:rsidP="00B45E1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lang w:val="sl-SI"/>
        </w:rPr>
      </w:pPr>
      <w:r w:rsidRPr="00B64D36">
        <w:rPr>
          <w:rFonts w:ascii="Arial" w:hAnsi="Arial" w:cs="Arial"/>
          <w:noProof/>
          <w:lang w:val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BE813" wp14:editId="48C67B0E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776095" cy="13106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BB5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61380" w14:textId="4A513517" w:rsidR="00F861C7" w:rsidRPr="00034EE0" w:rsidRDefault="0086766E" w:rsidP="00034EE0">
                            <w:pPr>
                              <w:pBdr>
                                <w:left w:val="single" w:sz="36" w:space="4" w:color="2BB573"/>
                              </w:pBd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</w:rPr>
                              <w:t>Kaj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</w:rPr>
                              <w:t>smo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</w:rPr>
                              <w:t>dosegli</w:t>
                            </w:r>
                            <w:proofErr w:type="spellEnd"/>
                            <w:r w:rsidR="00465746" w:rsidRPr="00034EE0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</w:rPr>
                              <w:t>?</w:t>
                            </w:r>
                            <w:r w:rsidR="00F861C7" w:rsidRPr="00034EE0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2BB573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7ABE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65pt;margin-top:1.6pt;width:139.85pt;height:103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" stroked="f" strokecolor="#2bb573">
                <v:textbox>
                  <w:txbxContent>
                    <w:p w14:paraId="4E761380" w14:textId="4A513517" w:rsidR="00F861C7" w:rsidRPr="00034EE0" w:rsidRDefault="0086766E" w:rsidP="00034EE0">
                      <w:pPr>
                        <w:pBdr>
                          <w:left w:val="single" w:sz="36" w:space="4" w:color="2BB573"/>
                        </w:pBdr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</w:rPr>
                        <w:t>Kaj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</w:rPr>
                        <w:t>smo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</w:rPr>
                        <w:t>dosegli</w:t>
                      </w:r>
                      <w:proofErr w:type="spellEnd"/>
                      <w:r w:rsidR="00465746" w:rsidRPr="00034EE0"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</w:rPr>
                        <w:t>?</w:t>
                      </w:r>
                      <w:r w:rsidR="00F861C7" w:rsidRPr="00034EE0">
                        <w:rPr>
                          <w:rFonts w:ascii="Arial Rounded MT Bold" w:hAnsi="Arial Rounded MT Bold" w:cs="Arial"/>
                          <w:b/>
                          <w:bCs/>
                          <w:color w:val="2BB573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18C6" w:rsidRPr="00B64D36">
        <w:rPr>
          <w:rFonts w:ascii="Arial" w:hAnsi="Arial" w:cs="Arial"/>
          <w:lang w:val="sl-SI"/>
        </w:rPr>
        <w:t>Razvili smo</w:t>
      </w:r>
      <w:r w:rsidR="007818C6" w:rsidRPr="00B64D36">
        <w:rPr>
          <w:noProof/>
          <w:lang w:val="sl-SI"/>
        </w:rPr>
        <w:t xml:space="preserve"> </w:t>
      </w:r>
      <w:r w:rsidR="0090437C" w:rsidRPr="00B64D36">
        <w:rPr>
          <w:rFonts w:ascii="Arial" w:hAnsi="Arial" w:cs="Arial"/>
          <w:b/>
          <w:bCs/>
          <w:color w:val="2BB573"/>
          <w:lang w:val="sl-SI"/>
        </w:rPr>
        <w:t>Učni načrt za poslovno modeliranje krožnega gospodarstva</w:t>
      </w:r>
      <w:r w:rsidR="00980223" w:rsidRPr="00B64D36">
        <w:rPr>
          <w:rFonts w:ascii="Arial" w:hAnsi="Arial" w:cs="Arial"/>
          <w:lang w:val="sl-SI"/>
        </w:rPr>
        <w:t>,</w:t>
      </w:r>
      <w:r w:rsidR="00AE7CC9" w:rsidRPr="00B64D36">
        <w:rPr>
          <w:rFonts w:ascii="Arial" w:hAnsi="Arial" w:cs="Arial"/>
          <w:lang w:val="sl-SI"/>
        </w:rPr>
        <w:t xml:space="preserve"> </w:t>
      </w:r>
      <w:r w:rsidR="00B64D36" w:rsidRPr="00B64D36">
        <w:rPr>
          <w:rFonts w:ascii="Arial" w:hAnsi="Arial" w:cs="Arial"/>
          <w:lang w:val="sl-SI"/>
        </w:rPr>
        <w:t>ki bo podjetjem pomagal pri uvajanju krožnih praks v njihove procese in izdelke. Gradiva pokrivajo pet krožnih poslovnih strategij -</w:t>
      </w:r>
      <w:r w:rsidR="00B64D36" w:rsidRPr="00B64D36">
        <w:rPr>
          <w:rFonts w:ascii="Arial" w:hAnsi="Arial" w:cs="Arial"/>
          <w:i/>
          <w:iCs/>
          <w:lang w:val="sl-SI"/>
        </w:rPr>
        <w:t xml:space="preserve"> izdelek kot storitev, predelava virov, podaljšanje življenjske dobe izdelka, platforma za souporabo</w:t>
      </w:r>
      <w:r w:rsidR="00B64D36">
        <w:rPr>
          <w:rFonts w:ascii="Arial" w:hAnsi="Arial" w:cs="Arial"/>
          <w:i/>
          <w:iCs/>
          <w:lang w:val="sl-SI"/>
        </w:rPr>
        <w:t xml:space="preserve"> </w:t>
      </w:r>
      <w:r w:rsidR="00B64D36" w:rsidRPr="00B64D36">
        <w:rPr>
          <w:rFonts w:ascii="Arial" w:hAnsi="Arial" w:cs="Arial"/>
          <w:lang w:val="sl-SI"/>
        </w:rPr>
        <w:t>in</w:t>
      </w:r>
      <w:r w:rsidR="00B64D36" w:rsidRPr="00B64D36">
        <w:rPr>
          <w:rFonts w:ascii="Arial" w:hAnsi="Arial" w:cs="Arial"/>
          <w:i/>
          <w:iCs/>
          <w:lang w:val="sl-SI"/>
        </w:rPr>
        <w:t xml:space="preserve"> krožna oskrba</w:t>
      </w:r>
      <w:r w:rsidR="00B64D36" w:rsidRPr="00B64D36">
        <w:rPr>
          <w:rFonts w:ascii="Arial" w:hAnsi="Arial" w:cs="Arial"/>
          <w:lang w:val="sl-SI"/>
        </w:rPr>
        <w:t xml:space="preserve">. </w:t>
      </w:r>
      <w:r w:rsidR="006A1A1C">
        <w:rPr>
          <w:rFonts w:ascii="Arial" w:hAnsi="Arial" w:cs="Arial"/>
          <w:lang w:val="sl-SI"/>
        </w:rPr>
        <w:t>Gradiva</w:t>
      </w:r>
      <w:r w:rsidR="00B64D36" w:rsidRPr="00B64D36">
        <w:rPr>
          <w:rFonts w:ascii="Arial" w:hAnsi="Arial" w:cs="Arial"/>
          <w:lang w:val="sl-SI"/>
        </w:rPr>
        <w:t xml:space="preserve"> bodo preveden</w:t>
      </w:r>
      <w:r w:rsidR="006A1A1C">
        <w:rPr>
          <w:rFonts w:ascii="Arial" w:hAnsi="Arial" w:cs="Arial"/>
          <w:lang w:val="sl-SI"/>
        </w:rPr>
        <w:t>a</w:t>
      </w:r>
      <w:r w:rsidR="00B64D36" w:rsidRPr="00B64D36">
        <w:rPr>
          <w:rFonts w:ascii="Arial" w:hAnsi="Arial" w:cs="Arial"/>
          <w:lang w:val="sl-SI"/>
        </w:rPr>
        <w:t xml:space="preserve"> v vse partnerske jezike.</w:t>
      </w:r>
      <w:r w:rsidR="00465746" w:rsidRPr="00B64D36">
        <w:rPr>
          <w:rFonts w:ascii="Arial" w:hAnsi="Arial" w:cs="Arial"/>
          <w:lang w:val="sl-SI"/>
        </w:rPr>
        <w:t xml:space="preserve"> </w:t>
      </w:r>
    </w:p>
    <w:p w14:paraId="39E2BCC2" w14:textId="77777777" w:rsidR="00B45E19" w:rsidRPr="00B64D36" w:rsidRDefault="00B45E19" w:rsidP="00B45E19">
      <w:pPr>
        <w:pStyle w:val="Odstavekseznama"/>
        <w:jc w:val="both"/>
        <w:rPr>
          <w:rFonts w:ascii="Arial" w:hAnsi="Arial" w:cs="Arial"/>
          <w:lang w:val="sl-SI"/>
        </w:rPr>
      </w:pPr>
    </w:p>
    <w:p w14:paraId="046028D1" w14:textId="5978C268" w:rsidR="00DE7285" w:rsidRPr="00B64D36" w:rsidRDefault="009C1168" w:rsidP="00DE728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lang w:val="sl-SI"/>
        </w:rPr>
      </w:pPr>
      <w:r w:rsidRPr="009C1168">
        <w:rPr>
          <w:rFonts w:ascii="Arial" w:hAnsi="Arial" w:cs="Arial"/>
          <w:lang w:val="sl-SI"/>
        </w:rPr>
        <w:t>Vzpostavi</w:t>
      </w:r>
      <w:r>
        <w:rPr>
          <w:rFonts w:ascii="Arial" w:hAnsi="Arial" w:cs="Arial"/>
          <w:lang w:val="sl-SI"/>
        </w:rPr>
        <w:t>li smo</w:t>
      </w:r>
      <w:r w:rsidRPr="009C1168">
        <w:rPr>
          <w:rFonts w:ascii="Arial" w:hAnsi="Arial" w:cs="Arial"/>
          <w:lang w:val="sl-SI"/>
        </w:rPr>
        <w:t xml:space="preserve"> </w:t>
      </w:r>
      <w:r w:rsidRPr="009C1168">
        <w:rPr>
          <w:rFonts w:ascii="Arial" w:hAnsi="Arial" w:cs="Arial"/>
          <w:b/>
          <w:bCs/>
          <w:color w:val="2BB573"/>
          <w:lang w:val="sl-SI"/>
        </w:rPr>
        <w:t>“skunk-</w:t>
      </w:r>
      <w:proofErr w:type="spellStart"/>
      <w:r w:rsidRPr="009C1168">
        <w:rPr>
          <w:rFonts w:ascii="Arial" w:hAnsi="Arial" w:cs="Arial"/>
          <w:b/>
          <w:bCs/>
          <w:color w:val="2BB573"/>
          <w:lang w:val="sl-SI"/>
        </w:rPr>
        <w:t>works</w:t>
      </w:r>
      <w:proofErr w:type="spellEnd"/>
      <w:r w:rsidRPr="009C1168">
        <w:rPr>
          <w:rFonts w:ascii="Arial" w:hAnsi="Arial" w:cs="Arial"/>
          <w:b/>
          <w:bCs/>
          <w:color w:val="2BB573"/>
          <w:lang w:val="sl-SI"/>
        </w:rPr>
        <w:t>” okvir</w:t>
      </w:r>
      <w:r w:rsidR="00B45E19" w:rsidRPr="00B64D36">
        <w:rPr>
          <w:rFonts w:ascii="Arial" w:hAnsi="Arial" w:cs="Arial"/>
          <w:b/>
          <w:bCs/>
          <w:color w:val="F7941C"/>
          <w:lang w:val="sl-SI"/>
        </w:rPr>
        <w:t xml:space="preserve"> </w:t>
      </w:r>
      <w:r w:rsidR="006A1DAF">
        <w:rPr>
          <w:rFonts w:ascii="Arial" w:hAnsi="Arial" w:cs="Arial"/>
          <w:lang w:val="sl-SI"/>
        </w:rPr>
        <w:t>in</w:t>
      </w:r>
      <w:r w:rsidR="007A0FFD" w:rsidRPr="00B64D36">
        <w:rPr>
          <w:rFonts w:ascii="Arial" w:hAnsi="Arial" w:cs="Arial"/>
          <w:lang w:val="sl-SI"/>
        </w:rPr>
        <w:t xml:space="preserve"> </w:t>
      </w:r>
      <w:r w:rsidR="006A1DAF" w:rsidRPr="006A1DAF">
        <w:rPr>
          <w:rFonts w:ascii="Arial" w:hAnsi="Arial" w:cs="Arial"/>
          <w:b/>
          <w:bCs/>
          <w:color w:val="2BB573"/>
          <w:lang w:val="sl-SI"/>
        </w:rPr>
        <w:t>program usposabljanja na delovnem mestu</w:t>
      </w:r>
      <w:r w:rsidR="007A0FFD" w:rsidRPr="00B64D36">
        <w:rPr>
          <w:rFonts w:ascii="Arial" w:hAnsi="Arial" w:cs="Arial"/>
          <w:b/>
          <w:bCs/>
          <w:color w:val="38B5D9"/>
          <w:lang w:val="sl-SI"/>
        </w:rPr>
        <w:t xml:space="preserve"> </w:t>
      </w:r>
      <w:r w:rsidR="001E295C" w:rsidRPr="001E295C">
        <w:rPr>
          <w:rFonts w:ascii="Arial" w:hAnsi="Arial" w:cs="Arial"/>
          <w:lang w:val="sl-SI"/>
        </w:rPr>
        <w:t xml:space="preserve">za podporo stalnemu strokovnemu razvoju mentorjev poklicnega izobraževanja in usposabljanja. Program je sestavljen iz treh modulov: </w:t>
      </w:r>
      <w:r w:rsidR="001E295C" w:rsidRPr="00B44C12">
        <w:rPr>
          <w:rFonts w:ascii="Arial" w:hAnsi="Arial" w:cs="Arial"/>
          <w:i/>
          <w:iCs/>
          <w:lang w:val="sl-SI"/>
        </w:rPr>
        <w:t>Uvod v krožno gospodarstvo</w:t>
      </w:r>
      <w:r w:rsidR="001E295C" w:rsidRPr="001E295C">
        <w:rPr>
          <w:rFonts w:ascii="Arial" w:hAnsi="Arial" w:cs="Arial"/>
          <w:lang w:val="sl-SI"/>
        </w:rPr>
        <w:t xml:space="preserve">, </w:t>
      </w:r>
      <w:r w:rsidR="00D94CDE" w:rsidRPr="00B44C12">
        <w:rPr>
          <w:rFonts w:ascii="Arial" w:hAnsi="Arial" w:cs="Arial"/>
          <w:i/>
          <w:iCs/>
          <w:lang w:val="sl-SI"/>
        </w:rPr>
        <w:t>O</w:t>
      </w:r>
      <w:r w:rsidR="001E295C" w:rsidRPr="00B44C12">
        <w:rPr>
          <w:rFonts w:ascii="Arial" w:hAnsi="Arial" w:cs="Arial"/>
          <w:i/>
          <w:iCs/>
          <w:lang w:val="sl-SI"/>
        </w:rPr>
        <w:t>dpravljanje obstoječih vrzeli v znanju in spretnostih</w:t>
      </w:r>
      <w:r w:rsidR="001E295C" w:rsidRPr="001E295C">
        <w:rPr>
          <w:rFonts w:ascii="Arial" w:hAnsi="Arial" w:cs="Arial"/>
          <w:lang w:val="sl-SI"/>
        </w:rPr>
        <w:t xml:space="preserve"> ter </w:t>
      </w:r>
      <w:r w:rsidR="00D94CDE" w:rsidRPr="00B44C12">
        <w:rPr>
          <w:rFonts w:ascii="Arial" w:hAnsi="Arial" w:cs="Arial"/>
          <w:i/>
          <w:iCs/>
          <w:lang w:val="sl-SI"/>
        </w:rPr>
        <w:t>P</w:t>
      </w:r>
      <w:r w:rsidR="001E295C" w:rsidRPr="00B44C12">
        <w:rPr>
          <w:rFonts w:ascii="Arial" w:hAnsi="Arial" w:cs="Arial"/>
          <w:i/>
          <w:iCs/>
          <w:lang w:val="sl-SI"/>
        </w:rPr>
        <w:t>redstavitev krožnih poslovnih modelov</w:t>
      </w:r>
      <w:r w:rsidR="001B3500" w:rsidRPr="00B64D36">
        <w:rPr>
          <w:rFonts w:ascii="Arial" w:hAnsi="Arial" w:cs="Arial"/>
          <w:lang w:val="sl-SI"/>
        </w:rPr>
        <w:t>.</w:t>
      </w:r>
      <w:r w:rsidR="00DE7285" w:rsidRPr="00B64D36">
        <w:rPr>
          <w:rFonts w:ascii="Arial" w:hAnsi="Arial" w:cs="Arial"/>
          <w:lang w:val="sl-SI"/>
        </w:rPr>
        <w:t xml:space="preserve"> </w:t>
      </w:r>
    </w:p>
    <w:p w14:paraId="780A8CCD" w14:textId="77777777" w:rsidR="00DE7285" w:rsidRPr="00B64D36" w:rsidRDefault="00DE7285" w:rsidP="00DE7285">
      <w:pPr>
        <w:pStyle w:val="Odstavekseznama"/>
        <w:rPr>
          <w:rFonts w:ascii="Arial" w:hAnsi="Arial" w:cs="Arial"/>
          <w:lang w:val="sl-SI"/>
        </w:rPr>
      </w:pPr>
    </w:p>
    <w:p w14:paraId="70E57FE7" w14:textId="1AF22462" w:rsidR="00B45E19" w:rsidRPr="00B64D36" w:rsidRDefault="005B239F" w:rsidP="00B45E19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lang w:val="sl-SI"/>
        </w:rPr>
      </w:pPr>
      <w:r w:rsidRPr="005B239F">
        <w:rPr>
          <w:rFonts w:ascii="Arial" w:hAnsi="Arial" w:cs="Arial"/>
          <w:lang w:val="sl-SI"/>
        </w:rPr>
        <w:t>Delamo tudi na razvoju platforme za e-izobraževanje, ki vključuje</w:t>
      </w:r>
      <w:r w:rsidR="00E8204B" w:rsidRPr="00B64D36">
        <w:rPr>
          <w:rFonts w:ascii="Arial" w:hAnsi="Arial" w:cs="Arial"/>
          <w:lang w:val="sl-SI"/>
        </w:rPr>
        <w:t xml:space="preserve"> </w:t>
      </w:r>
      <w:r w:rsidR="00FB106C">
        <w:rPr>
          <w:rFonts w:ascii="Arial" w:hAnsi="Arial" w:cs="Arial"/>
          <w:b/>
          <w:bCs/>
          <w:color w:val="2BB573"/>
          <w:lang w:val="sl-SI"/>
        </w:rPr>
        <w:t xml:space="preserve">Skupnost </w:t>
      </w:r>
      <w:r w:rsidR="00BE7D29">
        <w:rPr>
          <w:rFonts w:ascii="Arial" w:hAnsi="Arial" w:cs="Arial"/>
          <w:b/>
          <w:bCs/>
          <w:color w:val="2BB573"/>
          <w:lang w:val="sl-SI"/>
        </w:rPr>
        <w:t>praks</w:t>
      </w:r>
      <w:r w:rsidR="00E8204B" w:rsidRPr="00B64D36">
        <w:rPr>
          <w:rFonts w:ascii="Arial" w:hAnsi="Arial" w:cs="Arial"/>
          <w:lang w:val="sl-SI"/>
        </w:rPr>
        <w:t xml:space="preserve"> </w:t>
      </w:r>
      <w:r w:rsidR="00E53E6F">
        <w:rPr>
          <w:rFonts w:ascii="Arial" w:hAnsi="Arial" w:cs="Arial"/>
          <w:lang w:val="sl-SI"/>
        </w:rPr>
        <w:t>ter</w:t>
      </w:r>
      <w:r w:rsidR="00E8204B" w:rsidRPr="00B64D36">
        <w:rPr>
          <w:rFonts w:ascii="Arial" w:hAnsi="Arial" w:cs="Arial"/>
          <w:lang w:val="sl-SI"/>
        </w:rPr>
        <w:t xml:space="preserve"> </w:t>
      </w:r>
      <w:r w:rsidR="00E8204B" w:rsidRPr="00D23276">
        <w:rPr>
          <w:rFonts w:ascii="Arial" w:hAnsi="Arial" w:cs="Arial"/>
          <w:b/>
          <w:bCs/>
          <w:color w:val="2BB573"/>
          <w:lang w:val="sl-SI"/>
        </w:rPr>
        <w:t xml:space="preserve">ECO-CENT </w:t>
      </w:r>
      <w:r w:rsidR="00D23276" w:rsidRPr="00D23276">
        <w:rPr>
          <w:rFonts w:ascii="Arial" w:hAnsi="Arial" w:cs="Arial"/>
          <w:b/>
          <w:bCs/>
          <w:color w:val="2BB573"/>
          <w:lang w:val="sl-SI"/>
        </w:rPr>
        <w:t>MOOC</w:t>
      </w:r>
      <w:r w:rsidR="00D23276" w:rsidRPr="00B64D36">
        <w:rPr>
          <w:rFonts w:ascii="Arial" w:hAnsi="Arial" w:cs="Arial"/>
          <w:b/>
          <w:bCs/>
          <w:color w:val="2BB573"/>
          <w:lang w:val="sl-SI"/>
        </w:rPr>
        <w:t xml:space="preserve"> </w:t>
      </w:r>
      <w:r w:rsidR="00E8204B" w:rsidRPr="00B64D36">
        <w:rPr>
          <w:rFonts w:ascii="Arial" w:hAnsi="Arial" w:cs="Arial"/>
          <w:lang w:val="sl-SI"/>
        </w:rPr>
        <w:t>(</w:t>
      </w:r>
      <w:proofErr w:type="spellStart"/>
      <w:r w:rsidR="00D23276" w:rsidRPr="00D23276">
        <w:rPr>
          <w:rFonts w:ascii="Arial" w:hAnsi="Arial" w:cs="Arial"/>
          <w:lang w:val="sl-SI"/>
        </w:rPr>
        <w:t>Massive</w:t>
      </w:r>
      <w:proofErr w:type="spellEnd"/>
      <w:r w:rsidR="00D23276" w:rsidRPr="00D23276">
        <w:rPr>
          <w:rFonts w:ascii="Arial" w:hAnsi="Arial" w:cs="Arial"/>
          <w:lang w:val="sl-SI"/>
        </w:rPr>
        <w:t xml:space="preserve"> Open </w:t>
      </w:r>
      <w:proofErr w:type="spellStart"/>
      <w:r w:rsidR="00D23276" w:rsidRPr="00D23276">
        <w:rPr>
          <w:rFonts w:ascii="Arial" w:hAnsi="Arial" w:cs="Arial"/>
          <w:lang w:val="sl-SI"/>
        </w:rPr>
        <w:t>Online</w:t>
      </w:r>
      <w:proofErr w:type="spellEnd"/>
      <w:r w:rsidR="00D23276" w:rsidRPr="00D23276">
        <w:rPr>
          <w:rFonts w:ascii="Arial" w:hAnsi="Arial" w:cs="Arial"/>
          <w:lang w:val="sl-SI"/>
        </w:rPr>
        <w:t xml:space="preserve"> </w:t>
      </w:r>
      <w:proofErr w:type="spellStart"/>
      <w:r w:rsidR="00D23276" w:rsidRPr="00D23276">
        <w:rPr>
          <w:rFonts w:ascii="Arial" w:hAnsi="Arial" w:cs="Arial"/>
          <w:lang w:val="sl-SI"/>
        </w:rPr>
        <w:t>Course</w:t>
      </w:r>
      <w:proofErr w:type="spellEnd"/>
      <w:r w:rsidR="00D23276" w:rsidRPr="00D23276">
        <w:rPr>
          <w:rFonts w:ascii="Arial" w:hAnsi="Arial" w:cs="Arial"/>
          <w:lang w:val="sl-SI"/>
        </w:rPr>
        <w:t xml:space="preserve"> -</w:t>
      </w:r>
      <w:r w:rsidR="00D23276">
        <w:rPr>
          <w:rFonts w:ascii="Arial" w:hAnsi="Arial" w:cs="Arial"/>
          <w:b/>
          <w:bCs/>
          <w:color w:val="38B5D9"/>
          <w:lang w:val="sl-SI"/>
        </w:rPr>
        <w:t xml:space="preserve"> </w:t>
      </w:r>
      <w:r w:rsidR="00E53E6F" w:rsidRPr="00E53E6F">
        <w:rPr>
          <w:rFonts w:ascii="Arial" w:hAnsi="Arial" w:cs="Arial"/>
          <w:lang w:val="sl-SI"/>
        </w:rPr>
        <w:t>množični odprti spletni tečaj</w:t>
      </w:r>
      <w:r w:rsidR="00E8204B" w:rsidRPr="00B64D36">
        <w:rPr>
          <w:rFonts w:ascii="Arial" w:hAnsi="Arial" w:cs="Arial"/>
          <w:lang w:val="sl-SI"/>
        </w:rPr>
        <w:t xml:space="preserve">), </w:t>
      </w:r>
      <w:r w:rsidR="00334326" w:rsidRPr="00334326">
        <w:rPr>
          <w:rFonts w:ascii="Arial" w:hAnsi="Arial" w:cs="Arial"/>
          <w:lang w:val="sl-SI"/>
        </w:rPr>
        <w:t>ki vključuje vse izdelke ECO-CENT in 60 dodatnih odprtih izobraževalnih virov</w:t>
      </w:r>
      <w:r w:rsidR="00E8204B" w:rsidRPr="00B64D36">
        <w:rPr>
          <w:rFonts w:ascii="Arial" w:hAnsi="Arial" w:cs="Arial"/>
          <w:lang w:val="sl-SI"/>
        </w:rPr>
        <w:t>.</w:t>
      </w:r>
      <w:r w:rsidR="00B45E19" w:rsidRPr="00B64D36">
        <w:rPr>
          <w:rFonts w:ascii="Arial" w:hAnsi="Arial" w:cs="Arial"/>
          <w:lang w:val="sl-SI"/>
        </w:rPr>
        <w:t xml:space="preserve"> </w:t>
      </w:r>
    </w:p>
    <w:p w14:paraId="78F00DDB" w14:textId="77777777" w:rsidR="00B45E19" w:rsidRPr="00B64D36" w:rsidRDefault="00B45E19" w:rsidP="00B45E19">
      <w:pPr>
        <w:pStyle w:val="Odstavekseznama"/>
        <w:rPr>
          <w:rFonts w:ascii="Arial" w:hAnsi="Arial" w:cs="Arial"/>
          <w:lang w:val="sl-SI"/>
        </w:rPr>
      </w:pPr>
    </w:p>
    <w:p w14:paraId="7D73D99F" w14:textId="4319D84C" w:rsidR="003E1B6E" w:rsidRPr="00B64D36" w:rsidRDefault="00100696" w:rsidP="003E1B6E">
      <w:pPr>
        <w:pStyle w:val="Odstavekseznama"/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lang w:val="sl-SI"/>
        </w:rPr>
      </w:pPr>
      <w:r w:rsidRPr="00100696">
        <w:rPr>
          <w:rFonts w:ascii="Arial" w:hAnsi="Arial" w:cs="Arial"/>
          <w:lang w:val="sl-SI"/>
        </w:rPr>
        <w:t xml:space="preserve">V vseh partnerskih državah smo organizirali drugo srečanje </w:t>
      </w:r>
      <w:r w:rsidR="00FB6DF2">
        <w:rPr>
          <w:rFonts w:ascii="Arial" w:hAnsi="Arial" w:cs="Arial"/>
          <w:b/>
          <w:bCs/>
          <w:color w:val="2BB573"/>
          <w:lang w:val="sl-SI"/>
        </w:rPr>
        <w:t>forum</w:t>
      </w:r>
      <w:r w:rsidR="001E3794">
        <w:rPr>
          <w:rFonts w:ascii="Arial" w:hAnsi="Arial" w:cs="Arial"/>
          <w:b/>
          <w:bCs/>
          <w:color w:val="2BB573"/>
          <w:lang w:val="sl-SI"/>
        </w:rPr>
        <w:t>a</w:t>
      </w:r>
      <w:r w:rsidR="00FB6DF2">
        <w:rPr>
          <w:rFonts w:ascii="Arial" w:hAnsi="Arial" w:cs="Arial"/>
          <w:b/>
          <w:bCs/>
          <w:color w:val="2BB573"/>
          <w:lang w:val="sl-SI"/>
        </w:rPr>
        <w:t xml:space="preserve"> deležnikov</w:t>
      </w:r>
      <w:r>
        <w:rPr>
          <w:rFonts w:ascii="Arial" w:hAnsi="Arial" w:cs="Arial"/>
          <w:b/>
          <w:bCs/>
          <w:color w:val="2BB573"/>
          <w:lang w:val="sl-SI"/>
        </w:rPr>
        <w:t>.</w:t>
      </w:r>
    </w:p>
    <w:p w14:paraId="40055A94" w14:textId="77777777" w:rsidR="003E1B6E" w:rsidRPr="00B64D36" w:rsidRDefault="003E1B6E" w:rsidP="003E1B6E">
      <w:pPr>
        <w:spacing w:after="0"/>
        <w:jc w:val="both"/>
        <w:rPr>
          <w:rFonts w:ascii="Arial" w:hAnsi="Arial" w:cs="Arial"/>
          <w:lang w:val="sl-SI"/>
        </w:rPr>
      </w:pPr>
    </w:p>
    <w:p w14:paraId="78C30347" w14:textId="77777777" w:rsidR="00DE7285" w:rsidRPr="00B64D36" w:rsidRDefault="00DE7285" w:rsidP="00DE7285">
      <w:pPr>
        <w:pStyle w:val="Odstavekseznama"/>
        <w:jc w:val="both"/>
        <w:rPr>
          <w:rFonts w:ascii="Arial" w:hAnsi="Arial" w:cs="Arial"/>
          <w:i/>
          <w:iCs/>
          <w:lang w:val="sl-SI"/>
        </w:rPr>
      </w:pPr>
      <w:r w:rsidRPr="00B64D36">
        <w:rPr>
          <w:rFonts w:ascii="Arial" w:hAnsi="Arial" w:cs="Arial"/>
          <w:noProof/>
          <w:lang w:val="sl-SI"/>
        </w:rPr>
        <w:drawing>
          <wp:anchor distT="0" distB="0" distL="114300" distR="114300" simplePos="0" relativeHeight="251667456" behindDoc="0" locked="0" layoutInCell="1" allowOverlap="1" wp14:anchorId="22BF588B" wp14:editId="24328CF7">
            <wp:simplePos x="0" y="0"/>
            <wp:positionH relativeFrom="margin">
              <wp:posOffset>623570</wp:posOffset>
            </wp:positionH>
            <wp:positionV relativeFrom="paragraph">
              <wp:posOffset>6350</wp:posOffset>
            </wp:positionV>
            <wp:extent cx="2483485" cy="15468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1B97F" w14:textId="08BCC117" w:rsidR="00DE7285" w:rsidRPr="00B64D36" w:rsidRDefault="00A970C8" w:rsidP="00DE7285">
      <w:pPr>
        <w:pStyle w:val="Odstavekseznama"/>
        <w:jc w:val="both"/>
        <w:rPr>
          <w:rFonts w:ascii="Arial" w:hAnsi="Arial" w:cs="Arial"/>
          <w:i/>
          <w:iCs/>
          <w:sz w:val="20"/>
          <w:szCs w:val="20"/>
          <w:lang w:val="sl-SI"/>
        </w:rPr>
      </w:pPr>
      <w:r w:rsidRPr="00A970C8">
        <w:rPr>
          <w:rFonts w:ascii="Arial" w:hAnsi="Arial" w:cs="Arial"/>
          <w:i/>
          <w:iCs/>
          <w:sz w:val="20"/>
          <w:szCs w:val="20"/>
          <w:lang w:val="sl-SI"/>
        </w:rPr>
        <w:t>Udeleženci drugega srečanja</w:t>
      </w:r>
      <w:r w:rsidR="00DE7285" w:rsidRPr="00B64D36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="00FB6DF2">
        <w:rPr>
          <w:rFonts w:ascii="Arial" w:hAnsi="Arial" w:cs="Arial"/>
          <w:i/>
          <w:iCs/>
          <w:sz w:val="20"/>
          <w:szCs w:val="20"/>
          <w:lang w:val="sl-SI"/>
        </w:rPr>
        <w:t>foruma deležnikov</w:t>
      </w:r>
      <w:r w:rsidR="00DE7285" w:rsidRPr="00B64D36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="002E470E" w:rsidRPr="002E470E">
        <w:rPr>
          <w:rFonts w:ascii="Arial" w:hAnsi="Arial" w:cs="Arial"/>
          <w:i/>
          <w:iCs/>
          <w:sz w:val="20"/>
          <w:szCs w:val="20"/>
          <w:lang w:val="sl-SI"/>
        </w:rPr>
        <w:t>v Nemčiji razpravljajo o možnostih za spodbujanje inovacij in krožnosti med lokalnimi podjetji</w:t>
      </w:r>
      <w:r w:rsidR="00B45E19" w:rsidRPr="00B64D36">
        <w:rPr>
          <w:rFonts w:ascii="Arial" w:hAnsi="Arial" w:cs="Arial"/>
          <w:i/>
          <w:iCs/>
          <w:sz w:val="20"/>
          <w:szCs w:val="20"/>
          <w:lang w:val="sl-SI"/>
        </w:rPr>
        <w:t xml:space="preserve">. </w:t>
      </w:r>
      <w:r w:rsidR="00DE7285" w:rsidRPr="00B64D36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</w:p>
    <w:p w14:paraId="7C161CF7" w14:textId="77777777" w:rsidR="00DE7285" w:rsidRPr="00B64D36" w:rsidRDefault="00DE7285" w:rsidP="00DE7285">
      <w:pPr>
        <w:spacing w:line="276" w:lineRule="auto"/>
        <w:ind w:firstLine="288"/>
        <w:jc w:val="both"/>
        <w:rPr>
          <w:rFonts w:ascii="Arial" w:hAnsi="Arial" w:cs="Arial"/>
          <w:lang w:val="sl-SI"/>
        </w:rPr>
      </w:pPr>
    </w:p>
    <w:p w14:paraId="6F9B26E5" w14:textId="11CC5ABB" w:rsidR="004A5A8B" w:rsidRPr="00B64D36" w:rsidRDefault="00DE7285">
      <w:pPr>
        <w:rPr>
          <w:rFonts w:ascii="Arial Rounded MT Bold" w:hAnsi="Arial Rounded MT Bold" w:cs="Arial"/>
          <w:b/>
          <w:bCs/>
          <w:color w:val="2BB573"/>
          <w:sz w:val="28"/>
          <w:szCs w:val="28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D36">
        <w:rPr>
          <w:rFonts w:ascii="Arial Rounded MT Bold" w:hAnsi="Arial Rounded MT Bold" w:cs="Arial"/>
          <w:b/>
          <w:bCs/>
          <w:color w:val="2BB573"/>
          <w:sz w:val="28"/>
          <w:szCs w:val="28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4E28E64" w14:textId="0ECC0897" w:rsidR="00E80EF1" w:rsidRPr="00B64D36" w:rsidRDefault="007C1A37" w:rsidP="00B95FF7">
      <w:pPr>
        <w:spacing w:line="276" w:lineRule="auto"/>
        <w:ind w:firstLine="288"/>
        <w:jc w:val="both"/>
        <w:rPr>
          <w:rFonts w:ascii="Arial" w:hAnsi="Arial" w:cs="Arial"/>
          <w:color w:val="38B5D9"/>
          <w:lang w:val="sl-SI"/>
        </w:rPr>
      </w:pPr>
      <w:r w:rsidRPr="007C1A37"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lastRenderedPageBreak/>
        <w:t>Usposabljanje</w:t>
      </w:r>
      <w:r w:rsidR="002A0B1B" w:rsidRPr="00B64D36"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t xml:space="preserve">, </w:t>
      </w:r>
      <w:r w:rsidR="00FB6DF2"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t>forumi dele</w:t>
      </w:r>
      <w:r w:rsidR="00FB6DF2" w:rsidRPr="00A94F41">
        <w:rPr>
          <w:rFonts w:ascii="Calibri" w:hAnsi="Calibri" w:cs="Calibri"/>
          <w:b/>
          <w:bCs/>
          <w:color w:val="38B5D9"/>
          <w:sz w:val="28"/>
          <w:szCs w:val="28"/>
          <w:lang w:val="sl-SI"/>
        </w:rPr>
        <w:t>ž</w:t>
      </w:r>
      <w:r w:rsidR="00FB6DF2" w:rsidRPr="00A94F41"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t>nikov</w:t>
      </w:r>
      <w:r w:rsidR="002A0B1B" w:rsidRPr="00B64D36"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t xml:space="preserve"> </w:t>
      </w:r>
      <w:r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t xml:space="preserve">in </w:t>
      </w:r>
      <w:r w:rsidR="00EF71C2"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t>še ve</w:t>
      </w:r>
      <w:r w:rsidR="00EF71C2">
        <w:rPr>
          <w:rFonts w:ascii="Calibri" w:hAnsi="Calibri" w:cs="Calibri"/>
          <w:b/>
          <w:bCs/>
          <w:color w:val="38B5D9"/>
          <w:sz w:val="28"/>
          <w:szCs w:val="28"/>
          <w:lang w:val="sl-SI"/>
        </w:rPr>
        <w:t>č</w:t>
      </w:r>
      <w:r w:rsidR="00C24533" w:rsidRPr="00B64D36">
        <w:rPr>
          <w:rFonts w:ascii="Arial Rounded MT Bold" w:hAnsi="Arial Rounded MT Bold" w:cs="Arial"/>
          <w:b/>
          <w:bCs/>
          <w:color w:val="38B5D9"/>
          <w:sz w:val="28"/>
          <w:szCs w:val="28"/>
          <w:lang w:val="sl-SI"/>
        </w:rPr>
        <w:t xml:space="preserve">! </w:t>
      </w:r>
    </w:p>
    <w:p w14:paraId="47919145" w14:textId="1439DAEC" w:rsidR="00D11E24" w:rsidRPr="00B64D36" w:rsidRDefault="00C24533" w:rsidP="00033D71">
      <w:pPr>
        <w:spacing w:line="276" w:lineRule="auto"/>
        <w:jc w:val="both"/>
        <w:rPr>
          <w:rFonts w:ascii="Arial" w:hAnsi="Arial" w:cs="Arial"/>
          <w:b/>
          <w:bCs/>
          <w:color w:val="2BB573"/>
          <w:lang w:val="sl-SI"/>
        </w:rPr>
      </w:pPr>
      <w:r w:rsidRPr="00B64D36">
        <w:rPr>
          <w:rFonts w:ascii="Arial" w:hAnsi="Arial" w:cs="Arial"/>
          <w:noProof/>
          <w:lang w:val="sl-SI"/>
        </w:rPr>
        <w:drawing>
          <wp:anchor distT="0" distB="0" distL="114300" distR="114300" simplePos="0" relativeHeight="251661312" behindDoc="1" locked="0" layoutInCell="1" allowOverlap="1" wp14:anchorId="30948C96" wp14:editId="2976F6C9">
            <wp:simplePos x="0" y="0"/>
            <wp:positionH relativeFrom="margin">
              <wp:align>left</wp:align>
            </wp:positionH>
            <wp:positionV relativeFrom="paragraph">
              <wp:posOffset>83916</wp:posOffset>
            </wp:positionV>
            <wp:extent cx="3764280" cy="1692910"/>
            <wp:effectExtent l="0" t="0" r="7620" b="2540"/>
            <wp:wrapTight wrapText="bothSides">
              <wp:wrapPolygon edited="0">
                <wp:start x="0" y="0"/>
                <wp:lineTo x="0" y="21389"/>
                <wp:lineTo x="21534" y="21389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678" w:rsidRPr="00FF0678">
        <w:rPr>
          <w:rFonts w:ascii="Arial" w:hAnsi="Arial" w:cs="Arial"/>
          <w:noProof/>
          <w:lang w:val="sl-SI"/>
        </w:rPr>
        <w:t>Aprila so partnerji projekta ECO-CENT v Ljubljani organizirali</w:t>
      </w:r>
      <w:r w:rsidR="00FF0678">
        <w:rPr>
          <w:rFonts w:ascii="Arial" w:hAnsi="Arial" w:cs="Arial"/>
          <w:noProof/>
          <w:lang w:val="sl-SI"/>
        </w:rPr>
        <w:t xml:space="preserve"> </w:t>
      </w:r>
      <w:r w:rsidR="00FF0678" w:rsidRPr="00E60B68">
        <w:rPr>
          <w:rFonts w:ascii="Arial" w:hAnsi="Arial" w:cs="Arial"/>
          <w:b/>
          <w:bCs/>
          <w:color w:val="38B5D9"/>
          <w:spacing w:val="-6"/>
          <w:lang w:val="sl-SI"/>
        </w:rPr>
        <w:t>transnacionalno usposabljanje</w:t>
      </w:r>
      <w:r w:rsidR="00033D71" w:rsidRPr="00E60B68">
        <w:rPr>
          <w:rFonts w:ascii="Arial" w:hAnsi="Arial" w:cs="Arial"/>
          <w:spacing w:val="-6"/>
          <w:lang w:val="sl-SI"/>
        </w:rPr>
        <w:t>,</w:t>
      </w:r>
      <w:r w:rsidR="00033D71" w:rsidRPr="00033D71">
        <w:rPr>
          <w:rFonts w:ascii="Arial" w:hAnsi="Arial" w:cs="Arial"/>
          <w:lang w:val="sl-SI"/>
        </w:rPr>
        <w:t xml:space="preserve"> na katerem so sodelovali </w:t>
      </w:r>
      <w:r w:rsidR="004977EB">
        <w:rPr>
          <w:rFonts w:ascii="Arial" w:hAnsi="Arial" w:cs="Arial"/>
          <w:lang w:val="sl-SI"/>
        </w:rPr>
        <w:t>strokovni delavci</w:t>
      </w:r>
      <w:r w:rsidR="00033D71" w:rsidRPr="00033D71">
        <w:rPr>
          <w:rFonts w:ascii="Arial" w:hAnsi="Arial" w:cs="Arial"/>
          <w:lang w:val="sl-SI"/>
        </w:rPr>
        <w:t xml:space="preserve"> poklicnega in vseživljenjskega izobraževanja in usposabljanja iz sedmih držav, ki so pilotno izvajali program usposabljanja na delovnem mestu. Drugo fizično srečanje konzorcija ECO-CENT je potekalo 19. januarja v mestu </w:t>
      </w:r>
      <w:proofErr w:type="spellStart"/>
      <w:r w:rsidR="00033D71" w:rsidRPr="00033D71">
        <w:rPr>
          <w:rFonts w:ascii="Arial" w:hAnsi="Arial" w:cs="Arial"/>
          <w:lang w:val="sl-SI"/>
        </w:rPr>
        <w:t>Rafina</w:t>
      </w:r>
      <w:proofErr w:type="spellEnd"/>
      <w:r w:rsidR="00033D71" w:rsidRPr="00033D71">
        <w:rPr>
          <w:rFonts w:ascii="Arial" w:hAnsi="Arial" w:cs="Arial"/>
          <w:lang w:val="sl-SI"/>
        </w:rPr>
        <w:t xml:space="preserve"> v Grčiji. Na dogodku so bili zastopani vsi partnerji, razpravljali pa so o trenutnem napredku pri izvajanju projekta ter načrtovali prihodnje naloge in pobude</w:t>
      </w:r>
      <w:r w:rsidR="00033D71">
        <w:rPr>
          <w:rFonts w:ascii="Arial" w:hAnsi="Arial" w:cs="Arial"/>
          <w:lang w:val="sl-SI"/>
        </w:rPr>
        <w:t>.</w:t>
      </w:r>
      <w:r w:rsidR="009271A4" w:rsidRPr="00B64D36">
        <w:rPr>
          <w:rFonts w:ascii="Arial" w:hAnsi="Arial" w:cs="Arial"/>
          <w:lang w:val="sl-SI"/>
        </w:rPr>
        <w:t xml:space="preserve"> </w:t>
      </w:r>
    </w:p>
    <w:p w14:paraId="3B6766B7" w14:textId="69A76B3F" w:rsidR="00D11E24" w:rsidRPr="00B64D36" w:rsidRDefault="00D11E24" w:rsidP="00D11E24">
      <w:pPr>
        <w:pStyle w:val="Odstavekseznama"/>
        <w:spacing w:line="276" w:lineRule="auto"/>
        <w:jc w:val="both"/>
        <w:rPr>
          <w:rFonts w:ascii="Arial" w:hAnsi="Arial" w:cs="Arial"/>
          <w:lang w:val="sl-SI"/>
        </w:rPr>
      </w:pPr>
    </w:p>
    <w:p w14:paraId="759D3005" w14:textId="339253DF" w:rsidR="00852838" w:rsidRPr="00B64D36" w:rsidRDefault="00A85FF9" w:rsidP="00852838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l-SI"/>
        </w:rPr>
      </w:pPr>
      <w:r w:rsidRPr="00B64D36">
        <w:rPr>
          <w:noProof/>
          <w:lang w:val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01551B" wp14:editId="291B5D94">
                <wp:simplePos x="0" y="0"/>
                <wp:positionH relativeFrom="margin">
                  <wp:align>left</wp:align>
                </wp:positionH>
                <wp:positionV relativeFrom="paragraph">
                  <wp:posOffset>7843</wp:posOffset>
                </wp:positionV>
                <wp:extent cx="1581785" cy="110998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110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BB5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9499F" w14:textId="67DEA7E4" w:rsidR="00CD68EB" w:rsidRPr="00CD68EB" w:rsidRDefault="0086766E" w:rsidP="00A85FF9">
                            <w:pPr>
                              <w:pBdr>
                                <w:right w:val="single" w:sz="36" w:space="4" w:color="F7941C"/>
                              </w:pBd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>Kaj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>še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>pri</w:t>
                            </w:r>
                            <w:r w:rsidRPr="0086766E">
                              <w:rPr>
                                <w:rFonts w:ascii="Calibri" w:hAnsi="Calibri" w:cs="Calibri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>č</w:t>
                            </w:r>
                            <w:r w:rsidRPr="0086766E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>akujete</w:t>
                            </w:r>
                            <w:proofErr w:type="spellEnd"/>
                            <w:r w:rsidR="00CD68EB" w:rsidRPr="001F7A9A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32"/>
                                <w:szCs w:val="32"/>
                              </w:rPr>
                              <w:t xml:space="preserve">? </w:t>
                            </w:r>
                            <w:r w:rsidR="00CD68EB" w:rsidRPr="00CD68E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7941C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01551B" id="_x0000_s1027" type="#_x0000_t202" style="position:absolute;left:0;text-align:left;margin-left:0;margin-top:.6pt;width:124.55pt;height:87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" stroked="f" strokecolor="#2bb573">
                <v:textbox>
                  <w:txbxContent>
                    <w:p w14:paraId="6E69499F" w14:textId="67DEA7E4" w:rsidR="00CD68EB" w:rsidRPr="00CD68EB" w:rsidRDefault="0086766E" w:rsidP="00A85FF9">
                      <w:pPr>
                        <w:pBdr>
                          <w:right w:val="single" w:sz="36" w:space="4" w:color="F7941C"/>
                        </w:pBd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>Kaj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>še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>lahko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>pri</w:t>
                      </w:r>
                      <w:r w:rsidRPr="0086766E">
                        <w:rPr>
                          <w:rFonts w:ascii="Calibri" w:hAnsi="Calibri" w:cs="Calibri"/>
                          <w:b/>
                          <w:bCs/>
                          <w:color w:val="F7941C"/>
                          <w:sz w:val="32"/>
                          <w:szCs w:val="32"/>
                        </w:rPr>
                        <w:t>č</w:t>
                      </w:r>
                      <w:r w:rsidRPr="0086766E"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>akujete</w:t>
                      </w:r>
                      <w:proofErr w:type="spellEnd"/>
                      <w:r w:rsidR="00CD68EB" w:rsidRPr="001F7A9A"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32"/>
                          <w:szCs w:val="32"/>
                        </w:rPr>
                        <w:t xml:space="preserve">? </w:t>
                      </w:r>
                      <w:r w:rsidR="00CD68EB" w:rsidRPr="00CD68EB">
                        <w:rPr>
                          <w:rFonts w:ascii="Arial Rounded MT Bold" w:hAnsi="Arial Rounded MT Bold" w:cs="Arial"/>
                          <w:b/>
                          <w:bCs/>
                          <w:color w:val="F7941C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F09" w:rsidRPr="000F29A9">
        <w:rPr>
          <w:lang w:val="sl-SI"/>
        </w:rPr>
        <w:t xml:space="preserve"> </w:t>
      </w:r>
      <w:r w:rsidR="00AD4F09" w:rsidRPr="00AD4F09">
        <w:rPr>
          <w:rFonts w:ascii="Arial" w:hAnsi="Arial" w:cs="Arial"/>
          <w:lang w:val="sl-SI"/>
        </w:rPr>
        <w:t>Vsa gradiva, razvita v okviru projekta, bodo</w:t>
      </w:r>
      <w:r w:rsidR="00AD4F09" w:rsidRPr="00AD4F09">
        <w:rPr>
          <w:noProof/>
          <w:lang w:val="sl-SI"/>
        </w:rPr>
        <w:t xml:space="preserve"> </w:t>
      </w:r>
      <w:r w:rsidR="00AD318B" w:rsidRPr="00AD318B">
        <w:rPr>
          <w:rFonts w:ascii="Arial" w:hAnsi="Arial" w:cs="Arial"/>
          <w:b/>
          <w:bCs/>
          <w:color w:val="F7941C"/>
          <w:lang w:val="sl-SI"/>
        </w:rPr>
        <w:t>prevedena v bolgarščino, nemščino, grščino, portugalščino, slovenščino in angleščino</w:t>
      </w:r>
      <w:r w:rsidR="00803723" w:rsidRPr="00B64D36">
        <w:rPr>
          <w:rFonts w:ascii="Arial" w:hAnsi="Arial" w:cs="Arial"/>
          <w:lang w:val="sl-SI"/>
        </w:rPr>
        <w:t xml:space="preserve">. </w:t>
      </w:r>
    </w:p>
    <w:p w14:paraId="525E6CE2" w14:textId="77777777" w:rsidR="00852838" w:rsidRPr="00B64D36" w:rsidRDefault="00852838" w:rsidP="00852838">
      <w:pPr>
        <w:pStyle w:val="Odstavekseznama"/>
        <w:spacing w:line="276" w:lineRule="auto"/>
        <w:jc w:val="both"/>
        <w:rPr>
          <w:rFonts w:ascii="Arial" w:hAnsi="Arial" w:cs="Arial"/>
          <w:lang w:val="sl-SI"/>
        </w:rPr>
      </w:pPr>
    </w:p>
    <w:p w14:paraId="41BE4FFA" w14:textId="7DCCE085" w:rsidR="00852838" w:rsidRPr="00B64D36" w:rsidRDefault="0081248C" w:rsidP="00B95F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l-SI"/>
        </w:rPr>
      </w:pPr>
      <w:r w:rsidRPr="0081248C">
        <w:rPr>
          <w:rFonts w:ascii="Arial" w:hAnsi="Arial" w:cs="Arial"/>
          <w:b/>
          <w:bCs/>
          <w:color w:val="F7941C"/>
          <w:lang w:val="sl-SI"/>
        </w:rPr>
        <w:t>Usposabljanje na delovnem mestu</w:t>
      </w:r>
      <w:r>
        <w:rPr>
          <w:rFonts w:ascii="Arial" w:hAnsi="Arial" w:cs="Arial"/>
          <w:b/>
          <w:bCs/>
          <w:color w:val="F7941C"/>
          <w:lang w:val="sl-SI"/>
        </w:rPr>
        <w:t xml:space="preserve"> </w:t>
      </w:r>
      <w:r w:rsidR="007B2CD7" w:rsidRPr="007B2CD7">
        <w:rPr>
          <w:rFonts w:ascii="Arial" w:hAnsi="Arial" w:cs="Arial"/>
          <w:lang w:val="sl-SI"/>
        </w:rPr>
        <w:t>bo potekalo v vseh partnerskih državah z lokalnimi ponudniki poklicnega ter vseživljenjskega izobraževanja in usposabljanja.</w:t>
      </w:r>
      <w:r w:rsidR="0039419F" w:rsidRPr="00B64D36">
        <w:rPr>
          <w:rFonts w:ascii="Arial" w:hAnsi="Arial" w:cs="Arial"/>
          <w:lang w:val="sl-SI"/>
        </w:rPr>
        <w:t xml:space="preserve"> </w:t>
      </w:r>
    </w:p>
    <w:p w14:paraId="356839E1" w14:textId="444F2760" w:rsidR="00803723" w:rsidRPr="00B64D36" w:rsidRDefault="00803723" w:rsidP="00B95FF7">
      <w:pPr>
        <w:pStyle w:val="Odstavekseznama"/>
        <w:spacing w:line="276" w:lineRule="auto"/>
        <w:jc w:val="both"/>
        <w:rPr>
          <w:rFonts w:ascii="Arial" w:hAnsi="Arial" w:cs="Arial"/>
          <w:lang w:val="sl-SI"/>
        </w:rPr>
      </w:pPr>
    </w:p>
    <w:p w14:paraId="6D528AE7" w14:textId="179C0FB1" w:rsidR="00803723" w:rsidRPr="00B64D36" w:rsidRDefault="00803723" w:rsidP="00B95F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l-SI"/>
        </w:rPr>
      </w:pPr>
      <w:r w:rsidRPr="00B64D36">
        <w:rPr>
          <w:rFonts w:ascii="Arial" w:hAnsi="Arial" w:cs="Arial"/>
          <w:b/>
          <w:bCs/>
          <w:color w:val="F7941C"/>
          <w:lang w:val="sl-SI"/>
        </w:rPr>
        <w:t xml:space="preserve">MOOC </w:t>
      </w:r>
      <w:r w:rsidR="0037339A" w:rsidRPr="009E7118">
        <w:rPr>
          <w:rFonts w:ascii="Arial" w:hAnsi="Arial" w:cs="Arial"/>
          <w:b/>
          <w:bCs/>
          <w:color w:val="F7941C"/>
          <w:lang w:val="sl-SI"/>
        </w:rPr>
        <w:t>ECO-CENT</w:t>
      </w:r>
      <w:r w:rsidR="0037339A" w:rsidRPr="0037339A">
        <w:rPr>
          <w:rFonts w:ascii="Arial" w:hAnsi="Arial" w:cs="Arial"/>
          <w:lang w:val="sl-SI"/>
        </w:rPr>
        <w:t xml:space="preserve"> in</w:t>
      </w:r>
      <w:r w:rsidR="0037339A">
        <w:rPr>
          <w:rFonts w:ascii="Arial" w:hAnsi="Arial" w:cs="Arial"/>
          <w:lang w:val="sl-SI"/>
        </w:rPr>
        <w:t xml:space="preserve"> </w:t>
      </w:r>
      <w:r w:rsidR="00807B68">
        <w:rPr>
          <w:rFonts w:ascii="Arial" w:hAnsi="Arial" w:cs="Arial"/>
          <w:b/>
          <w:bCs/>
          <w:color w:val="F7941C"/>
          <w:lang w:val="sl-SI"/>
        </w:rPr>
        <w:t>Skupnost praks</w:t>
      </w:r>
      <w:r w:rsidRPr="00B64D36">
        <w:rPr>
          <w:rFonts w:ascii="Arial" w:hAnsi="Arial" w:cs="Arial"/>
          <w:lang w:val="sl-SI"/>
        </w:rPr>
        <w:t xml:space="preserve"> </w:t>
      </w:r>
      <w:r w:rsidR="00274809">
        <w:rPr>
          <w:rFonts w:ascii="Arial" w:hAnsi="Arial" w:cs="Arial"/>
          <w:lang w:val="sl-SI"/>
        </w:rPr>
        <w:t>bosta o</w:t>
      </w:r>
      <w:r w:rsidR="004E6CB4" w:rsidRPr="004E6CB4">
        <w:rPr>
          <w:rFonts w:ascii="Arial" w:hAnsi="Arial" w:cs="Arial"/>
          <w:lang w:val="sl-SI"/>
        </w:rPr>
        <w:t>mogočala dostop do različnih gradiv, pripravljenih v okviru projekta in drugih razpoložljivih prostih gradiv.</w:t>
      </w:r>
      <w:r w:rsidRPr="00B64D36">
        <w:rPr>
          <w:rFonts w:ascii="Arial" w:hAnsi="Arial" w:cs="Arial"/>
          <w:lang w:val="sl-SI"/>
        </w:rPr>
        <w:t xml:space="preserve"> </w:t>
      </w:r>
    </w:p>
    <w:p w14:paraId="0523E735" w14:textId="77777777" w:rsidR="00CB3A3E" w:rsidRPr="00B64D36" w:rsidRDefault="00CB3A3E" w:rsidP="00B95FF7">
      <w:pPr>
        <w:pStyle w:val="Odstavekseznama"/>
        <w:spacing w:line="276" w:lineRule="auto"/>
        <w:jc w:val="both"/>
        <w:rPr>
          <w:rFonts w:ascii="Arial" w:hAnsi="Arial" w:cs="Arial"/>
          <w:lang w:val="sl-SI"/>
        </w:rPr>
      </w:pPr>
    </w:p>
    <w:p w14:paraId="71567193" w14:textId="24990DD1" w:rsidR="00803723" w:rsidRPr="00B64D36" w:rsidRDefault="00D9332E" w:rsidP="009A5951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l-SI"/>
        </w:rPr>
      </w:pPr>
      <w:r w:rsidRPr="00D9332E">
        <w:rPr>
          <w:rFonts w:ascii="Arial" w:hAnsi="Arial" w:cs="Arial"/>
          <w:lang w:val="sl-SI"/>
        </w:rPr>
        <w:t xml:space="preserve">Pripravljen bo </w:t>
      </w:r>
      <w:r w:rsidR="00807B68" w:rsidRPr="00807B68">
        <w:rPr>
          <w:rFonts w:ascii="Arial" w:hAnsi="Arial" w:cs="Arial"/>
          <w:b/>
          <w:bCs/>
          <w:color w:val="F7941C"/>
          <w:lang w:val="sl-SI"/>
        </w:rPr>
        <w:t>strateški</w:t>
      </w:r>
      <w:r w:rsidRPr="00807B68">
        <w:rPr>
          <w:rFonts w:ascii="Arial" w:hAnsi="Arial" w:cs="Arial"/>
          <w:b/>
          <w:bCs/>
          <w:color w:val="F7941C"/>
          <w:lang w:val="sl-SI"/>
        </w:rPr>
        <w:t xml:space="preserve"> dokument</w:t>
      </w:r>
      <w:r w:rsidRPr="00807B68">
        <w:rPr>
          <w:rFonts w:ascii="Arial" w:hAnsi="Arial" w:cs="Arial"/>
          <w:lang w:val="sl-SI"/>
        </w:rPr>
        <w:t>,</w:t>
      </w:r>
      <w:r w:rsidRPr="00D9332E">
        <w:rPr>
          <w:rFonts w:ascii="Arial" w:hAnsi="Arial" w:cs="Arial"/>
          <w:lang w:val="sl-SI"/>
        </w:rPr>
        <w:t xml:space="preserve"> v katerem bo model ECO-CENT predstavljen kot primer dobre prakse v podporo inovacijam in sodelovanju med podjetji in ponudniki poklicnega izobraževanja in usposabljanja.</w:t>
      </w:r>
      <w:r w:rsidR="009A5951" w:rsidRPr="00B64D36">
        <w:rPr>
          <w:rFonts w:ascii="Arial" w:hAnsi="Arial" w:cs="Arial"/>
          <w:lang w:val="sl-SI"/>
        </w:rPr>
        <w:t xml:space="preserve"> </w:t>
      </w:r>
      <w:r w:rsidR="00C247DD" w:rsidRPr="00C247DD">
        <w:rPr>
          <w:rFonts w:ascii="Arial" w:hAnsi="Arial" w:cs="Arial"/>
          <w:lang w:val="sl-SI"/>
        </w:rPr>
        <w:t xml:space="preserve">Izdelani bosta tudi </w:t>
      </w:r>
      <w:r w:rsidR="00802CA0">
        <w:rPr>
          <w:rFonts w:ascii="Arial" w:hAnsi="Arial" w:cs="Arial"/>
          <w:b/>
          <w:bCs/>
          <w:color w:val="F7941C"/>
          <w:lang w:val="sl-SI"/>
        </w:rPr>
        <w:t>p</w:t>
      </w:r>
      <w:r w:rsidR="00802CA0" w:rsidRPr="00802CA0">
        <w:rPr>
          <w:rFonts w:ascii="Arial" w:hAnsi="Arial" w:cs="Arial"/>
          <w:b/>
          <w:bCs/>
          <w:color w:val="F7941C"/>
          <w:lang w:val="sl-SI"/>
        </w:rPr>
        <w:t xml:space="preserve">oročilo o analizi tveganja </w:t>
      </w:r>
      <w:r w:rsidR="00802CA0" w:rsidRPr="00802CA0">
        <w:rPr>
          <w:rFonts w:ascii="Arial" w:hAnsi="Arial" w:cs="Arial"/>
          <w:lang w:val="sl-SI"/>
        </w:rPr>
        <w:t>in</w:t>
      </w:r>
      <w:r w:rsidR="00802CA0" w:rsidRPr="00802CA0">
        <w:rPr>
          <w:rFonts w:ascii="Arial" w:hAnsi="Arial" w:cs="Arial"/>
          <w:b/>
          <w:bCs/>
          <w:color w:val="F7941C"/>
          <w:lang w:val="sl-SI"/>
        </w:rPr>
        <w:t xml:space="preserve"> poročilo o oceni učinka</w:t>
      </w:r>
      <w:r w:rsidR="009A5951" w:rsidRPr="00B64D36">
        <w:rPr>
          <w:rFonts w:ascii="Arial" w:hAnsi="Arial" w:cs="Arial"/>
          <w:lang w:val="sl-SI"/>
        </w:rPr>
        <w:t xml:space="preserve">. </w:t>
      </w:r>
    </w:p>
    <w:p w14:paraId="7F89D9CB" w14:textId="566DA875" w:rsidR="00CB3A3E" w:rsidRPr="00B64D36" w:rsidRDefault="00CB3A3E" w:rsidP="00B95FF7">
      <w:pPr>
        <w:pStyle w:val="Odstavekseznama"/>
        <w:spacing w:line="276" w:lineRule="auto"/>
        <w:jc w:val="both"/>
        <w:rPr>
          <w:rFonts w:ascii="Arial" w:hAnsi="Arial" w:cs="Arial"/>
          <w:lang w:val="sl-SI"/>
        </w:rPr>
      </w:pPr>
    </w:p>
    <w:p w14:paraId="279A2DD1" w14:textId="33BF7436" w:rsidR="00A018D1" w:rsidRPr="00F10794" w:rsidRDefault="00B96A2B" w:rsidP="00B95F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l-SI"/>
        </w:rPr>
      </w:pPr>
      <w:r w:rsidRPr="00B96A2B">
        <w:rPr>
          <w:rFonts w:ascii="Arial" w:hAnsi="Arial" w:cs="Arial"/>
          <w:lang w:val="sl-SI"/>
        </w:rPr>
        <w:t>V vseh partnerskih državah bodo potekali</w:t>
      </w:r>
      <w:r w:rsidRPr="00B96A2B">
        <w:rPr>
          <w:rFonts w:ascii="Arial" w:hAnsi="Arial" w:cs="Arial"/>
          <w:b/>
          <w:bCs/>
          <w:color w:val="F7941C"/>
          <w:lang w:val="sl-SI"/>
        </w:rPr>
        <w:t xml:space="preserve"> </w:t>
      </w:r>
      <w:r w:rsidR="00A95BF8" w:rsidRPr="00A95BF8">
        <w:rPr>
          <w:rFonts w:ascii="Arial" w:hAnsi="Arial" w:cs="Arial"/>
          <w:b/>
          <w:bCs/>
          <w:color w:val="F7941C"/>
          <w:lang w:val="sl-SI"/>
        </w:rPr>
        <w:t xml:space="preserve">multiplikativni dogodki </w:t>
      </w:r>
      <w:r w:rsidR="00A95BF8" w:rsidRPr="00A95BF8">
        <w:rPr>
          <w:rFonts w:ascii="Arial" w:hAnsi="Arial" w:cs="Arial"/>
          <w:lang w:val="sl-SI"/>
        </w:rPr>
        <w:t xml:space="preserve">in še ena serija </w:t>
      </w:r>
      <w:r w:rsidR="00A94F41" w:rsidRPr="00F378FE">
        <w:rPr>
          <w:rFonts w:ascii="Arial" w:hAnsi="Arial" w:cs="Arial"/>
          <w:b/>
          <w:bCs/>
          <w:color w:val="F7941C"/>
          <w:lang w:val="sl-SI"/>
        </w:rPr>
        <w:t xml:space="preserve">srečanj </w:t>
      </w:r>
      <w:r w:rsidR="00F378FE" w:rsidRPr="00F378FE">
        <w:rPr>
          <w:rFonts w:ascii="Arial" w:hAnsi="Arial" w:cs="Arial"/>
          <w:b/>
          <w:bCs/>
          <w:color w:val="F7941C"/>
          <w:lang w:val="sl-SI"/>
        </w:rPr>
        <w:t>forumov deležnikov</w:t>
      </w:r>
      <w:r w:rsidR="007E21B3" w:rsidRPr="00F378FE">
        <w:rPr>
          <w:rFonts w:ascii="Arial" w:hAnsi="Arial" w:cs="Arial"/>
          <w:lang w:val="sl-SI"/>
        </w:rPr>
        <w:t>.</w:t>
      </w:r>
      <w:r w:rsidR="009A5951" w:rsidRPr="00F378FE">
        <w:rPr>
          <w:rFonts w:ascii="Arial" w:hAnsi="Arial" w:cs="Arial"/>
          <w:lang w:val="sl-SI"/>
        </w:rPr>
        <w:t xml:space="preserve"> </w:t>
      </w:r>
      <w:r w:rsidR="000B4B96" w:rsidRPr="00F378FE">
        <w:rPr>
          <w:rFonts w:ascii="Arial" w:hAnsi="Arial" w:cs="Arial"/>
          <w:b/>
          <w:bCs/>
          <w:color w:val="F7941C"/>
          <w:lang w:val="sl-SI"/>
        </w:rPr>
        <w:t>Zaključna</w:t>
      </w:r>
      <w:r w:rsidR="000B4B96" w:rsidRPr="000B4B96">
        <w:rPr>
          <w:rFonts w:ascii="Arial" w:hAnsi="Arial" w:cs="Arial"/>
          <w:b/>
          <w:bCs/>
          <w:color w:val="F7941C"/>
          <w:lang w:val="sl-SI"/>
        </w:rPr>
        <w:t xml:space="preserve"> konferenca </w:t>
      </w:r>
      <w:r w:rsidRPr="00B96A2B">
        <w:rPr>
          <w:rFonts w:ascii="Arial" w:hAnsi="Arial" w:cs="Arial"/>
          <w:lang w:val="sl-SI"/>
        </w:rPr>
        <w:t>bo oktobra na Portugalskem</w:t>
      </w:r>
      <w:r w:rsidR="007E21B3" w:rsidRPr="00B64D36">
        <w:rPr>
          <w:rFonts w:ascii="Arial" w:hAnsi="Arial" w:cs="Arial"/>
          <w:lang w:val="sl-SI"/>
        </w:rPr>
        <w:t xml:space="preserve">. </w:t>
      </w:r>
    </w:p>
    <w:p w14:paraId="0A33BFDB" w14:textId="77777777" w:rsidR="00873299" w:rsidRDefault="00873299" w:rsidP="00B95FF7">
      <w:pPr>
        <w:spacing w:line="276" w:lineRule="auto"/>
        <w:jc w:val="both"/>
        <w:rPr>
          <w:rFonts w:ascii="Arial" w:hAnsi="Arial" w:cs="Arial"/>
          <w:lang w:val="sl-SI"/>
        </w:rPr>
      </w:pPr>
    </w:p>
    <w:p w14:paraId="02045CBF" w14:textId="625C4E46" w:rsidR="00A018D1" w:rsidRPr="00B64D36" w:rsidRDefault="006C3D7B" w:rsidP="00B95FF7">
      <w:pPr>
        <w:spacing w:line="276" w:lineRule="auto"/>
        <w:jc w:val="both"/>
        <w:rPr>
          <w:rFonts w:ascii="Arial" w:hAnsi="Arial" w:cs="Arial"/>
          <w:lang w:val="sl-SI"/>
        </w:rPr>
      </w:pPr>
      <w:r w:rsidRPr="00B64D36">
        <w:rPr>
          <w:noProof/>
          <w:lang w:val="sl-SI"/>
        </w:rPr>
        <w:drawing>
          <wp:anchor distT="0" distB="0" distL="114300" distR="114300" simplePos="0" relativeHeight="251665408" behindDoc="0" locked="0" layoutInCell="1" allowOverlap="1" wp14:anchorId="47883724" wp14:editId="2764FEF5">
            <wp:simplePos x="0" y="0"/>
            <wp:positionH relativeFrom="margin">
              <wp:align>center</wp:align>
            </wp:positionH>
            <wp:positionV relativeFrom="paragraph">
              <wp:posOffset>545094</wp:posOffset>
            </wp:positionV>
            <wp:extent cx="6526530" cy="931545"/>
            <wp:effectExtent l="0" t="0" r="7620" b="1905"/>
            <wp:wrapSquare wrapText="bothSides"/>
            <wp:docPr id="3" name="Картина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 descr="Char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C1E">
        <w:rPr>
          <w:rFonts w:ascii="Arial" w:hAnsi="Arial" w:cs="Arial"/>
          <w:lang w:val="sl-SI"/>
        </w:rPr>
        <w:t>Spremljajte</w:t>
      </w:r>
      <w:r w:rsidR="00516ADF">
        <w:rPr>
          <w:rFonts w:ascii="Arial" w:hAnsi="Arial" w:cs="Arial"/>
          <w:lang w:val="sl-SI"/>
        </w:rPr>
        <w:t xml:space="preserve"> našo</w:t>
      </w:r>
      <w:r w:rsidR="00191159" w:rsidRPr="00B64D36">
        <w:rPr>
          <w:rFonts w:ascii="Arial" w:hAnsi="Arial" w:cs="Arial"/>
          <w:lang w:val="sl-SI"/>
        </w:rPr>
        <w:t xml:space="preserve"> </w:t>
      </w:r>
      <w:hyperlink r:id="rId12" w:history="1">
        <w:r w:rsidR="00516ADF" w:rsidRPr="007F3C05">
          <w:rPr>
            <w:rStyle w:val="Hiperpovezava"/>
            <w:rFonts w:ascii="Arial" w:hAnsi="Arial" w:cs="Arial"/>
            <w:b/>
            <w:bCs/>
            <w:lang w:val="sl-SI"/>
          </w:rPr>
          <w:t>spletno stran</w:t>
        </w:r>
      </w:hyperlink>
      <w:r w:rsidR="00191159" w:rsidRPr="00B64D36">
        <w:rPr>
          <w:rFonts w:ascii="Arial" w:hAnsi="Arial" w:cs="Arial"/>
          <w:lang w:val="sl-SI"/>
        </w:rPr>
        <w:t xml:space="preserve"> </w:t>
      </w:r>
      <w:r w:rsidR="00516ADF">
        <w:rPr>
          <w:rFonts w:ascii="Arial" w:hAnsi="Arial" w:cs="Arial"/>
          <w:lang w:val="sl-SI"/>
        </w:rPr>
        <w:t>in naš</w:t>
      </w:r>
      <w:r w:rsidR="00191159" w:rsidRPr="00B64D36">
        <w:rPr>
          <w:rFonts w:ascii="Arial" w:hAnsi="Arial" w:cs="Arial"/>
          <w:lang w:val="sl-SI"/>
        </w:rPr>
        <w:t xml:space="preserve"> </w:t>
      </w:r>
      <w:hyperlink r:id="rId13" w:history="1">
        <w:r w:rsidR="00191159" w:rsidRPr="00B64D36">
          <w:rPr>
            <w:rStyle w:val="Hiperpovezava"/>
            <w:rFonts w:ascii="Arial" w:hAnsi="Arial" w:cs="Arial"/>
            <w:b/>
            <w:bCs/>
            <w:lang w:val="sl-SI"/>
          </w:rPr>
          <w:t>Facebook</w:t>
        </w:r>
        <w:r w:rsidR="00191159" w:rsidRPr="00B64D36">
          <w:rPr>
            <w:rStyle w:val="Hiperpovezava"/>
            <w:rFonts w:ascii="Arial" w:hAnsi="Arial" w:cs="Arial"/>
            <w:lang w:val="sl-SI"/>
          </w:rPr>
          <w:t xml:space="preserve"> </w:t>
        </w:r>
        <w:r w:rsidR="00191159" w:rsidRPr="00B64D36">
          <w:rPr>
            <w:rStyle w:val="Hiperpovezava"/>
            <w:rFonts w:ascii="Arial" w:hAnsi="Arial" w:cs="Arial"/>
            <w:b/>
            <w:bCs/>
            <w:lang w:val="sl-SI"/>
          </w:rPr>
          <w:t>p</w:t>
        </w:r>
        <w:r w:rsidR="00516ADF">
          <w:rPr>
            <w:rStyle w:val="Hiperpovezava"/>
            <w:rFonts w:ascii="Arial" w:hAnsi="Arial" w:cs="Arial"/>
            <w:b/>
            <w:bCs/>
            <w:lang w:val="sl-SI"/>
          </w:rPr>
          <w:t>rofil</w:t>
        </w:r>
      </w:hyperlink>
      <w:r w:rsidR="00191159" w:rsidRPr="00B64D36">
        <w:rPr>
          <w:rFonts w:ascii="Arial" w:hAnsi="Arial" w:cs="Arial"/>
          <w:lang w:val="sl-SI"/>
        </w:rPr>
        <w:t xml:space="preserve">, </w:t>
      </w:r>
      <w:r w:rsidR="00A018D1" w:rsidRPr="00A018D1">
        <w:rPr>
          <w:rFonts w:ascii="Arial" w:hAnsi="Arial" w:cs="Arial"/>
          <w:lang w:val="sl-SI"/>
        </w:rPr>
        <w:t>kjer boste našli vse pomembne novice in informacije v zvezi s projektom</w:t>
      </w:r>
      <w:r w:rsidR="00A018D1">
        <w:rPr>
          <w:rFonts w:ascii="Arial" w:hAnsi="Arial" w:cs="Arial"/>
          <w:lang w:val="sl-SI"/>
        </w:rPr>
        <w:t>!</w:t>
      </w:r>
    </w:p>
    <w:sectPr w:rsidR="00A018D1" w:rsidRPr="00B64D36" w:rsidSect="006637FF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78A8" w14:textId="77777777" w:rsidR="005B70F4" w:rsidRDefault="005B70F4" w:rsidP="006637FF">
      <w:pPr>
        <w:spacing w:after="0" w:line="240" w:lineRule="auto"/>
      </w:pPr>
      <w:r>
        <w:separator/>
      </w:r>
    </w:p>
  </w:endnote>
  <w:endnote w:type="continuationSeparator" w:id="0">
    <w:p w14:paraId="017530E6" w14:textId="77777777" w:rsidR="005B70F4" w:rsidRDefault="005B70F4" w:rsidP="0066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B084" w14:textId="77777777" w:rsidR="005B70F4" w:rsidRDefault="005B70F4" w:rsidP="006637FF">
      <w:pPr>
        <w:spacing w:after="0" w:line="240" w:lineRule="auto"/>
      </w:pPr>
      <w:r>
        <w:separator/>
      </w:r>
    </w:p>
  </w:footnote>
  <w:footnote w:type="continuationSeparator" w:id="0">
    <w:p w14:paraId="49B00B86" w14:textId="77777777" w:rsidR="005B70F4" w:rsidRDefault="005B70F4" w:rsidP="0066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0FA9" w14:textId="6DC39DD3" w:rsidR="006637FF" w:rsidRPr="00C534E7" w:rsidRDefault="007F0301">
    <w:pPr>
      <w:pStyle w:val="Glava"/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1473BC" wp14:editId="4383B2BD">
          <wp:simplePos x="0" y="0"/>
          <wp:positionH relativeFrom="margin">
            <wp:posOffset>0</wp:posOffset>
          </wp:positionH>
          <wp:positionV relativeFrom="page">
            <wp:posOffset>285750</wp:posOffset>
          </wp:positionV>
          <wp:extent cx="1853565" cy="387985"/>
          <wp:effectExtent l="0" t="0" r="0" b="0"/>
          <wp:wrapTight wrapText="bothSides">
            <wp:wrapPolygon edited="0">
              <wp:start x="0" y="0"/>
              <wp:lineTo x="0" y="20151"/>
              <wp:lineTo x="21311" y="20151"/>
              <wp:lineTo x="21311" y="0"/>
              <wp:lineTo x="0" y="0"/>
            </wp:wrapPolygon>
          </wp:wrapTight>
          <wp:docPr id="12" name="Picture 1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4E7" w:rsidRPr="00C534E7">
      <w:rPr>
        <w:rFonts w:ascii="Arial" w:hAnsi="Arial" w:cs="Arial"/>
        <w:b/>
        <w:bCs/>
        <w:noProof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5559C" wp14:editId="1B1E5FB6">
              <wp:simplePos x="0" y="0"/>
              <wp:positionH relativeFrom="column">
                <wp:posOffset>-274955</wp:posOffset>
              </wp:positionH>
              <wp:positionV relativeFrom="paragraph">
                <wp:posOffset>372745</wp:posOffset>
              </wp:positionV>
              <wp:extent cx="6492240" cy="0"/>
              <wp:effectExtent l="86995" t="86995" r="88265" b="939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8B5D9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A7FD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65pt;margin-top:29.35pt;width:51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" strokecolor="#38b5d9" strokeweight="3pt">
              <v:stroke startarrow="diamond" endarrow="diamond"/>
            </v:shape>
          </w:pict>
        </mc:Fallback>
      </mc:AlternateContent>
    </w:r>
    <w:r w:rsidR="0001257E" w:rsidRPr="00C534E7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tab w:relativeTo="margin" w:alignment="center" w:leader="none"/>
    </w:r>
    <w:r w:rsidR="00B50A27" w:rsidRPr="00C534E7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</w:t>
    </w:r>
    <w:r w:rsidR="00546CBA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0F29A9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NOVIČNIK</w:t>
    </w:r>
    <w:r w:rsidR="00FE6739" w:rsidRPr="00C534E7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546CBA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="00FE6739" w:rsidRPr="00C534E7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| </w:t>
    </w:r>
    <w:r w:rsidR="00546CBA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</w:t>
    </w:r>
    <w:r w:rsidR="000F29A9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</w:t>
    </w:r>
    <w:r w:rsidR="00FE6739" w:rsidRPr="00C534E7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</w:t>
    </w:r>
    <w:r w:rsidR="00546CBA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="003D4A22" w:rsidRPr="00C534E7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1257E" w:rsidRPr="00C534E7">
      <w:rPr>
        <w:rFonts w:ascii="Arial" w:hAnsi="Arial" w:cs="Arial"/>
        <w:b/>
        <w:bCs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5CAD"/>
    <w:multiLevelType w:val="hybridMultilevel"/>
    <w:tmpl w:val="17B001EA"/>
    <w:lvl w:ilvl="0" w:tplc="C4707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B57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80E0A"/>
    <w:multiLevelType w:val="hybridMultilevel"/>
    <w:tmpl w:val="0BE83844"/>
    <w:lvl w:ilvl="0" w:tplc="FC2253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4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33FF"/>
    <w:multiLevelType w:val="hybridMultilevel"/>
    <w:tmpl w:val="21B6BE16"/>
    <w:lvl w:ilvl="0" w:tplc="5D16A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75C0"/>
    <w:multiLevelType w:val="hybridMultilevel"/>
    <w:tmpl w:val="225808DE"/>
    <w:lvl w:ilvl="0" w:tplc="6818C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2973"/>
    <w:multiLevelType w:val="hybridMultilevel"/>
    <w:tmpl w:val="15829BE6"/>
    <w:lvl w:ilvl="0" w:tplc="4A3648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B57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37B38"/>
    <w:multiLevelType w:val="hybridMultilevel"/>
    <w:tmpl w:val="C6089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2775">
    <w:abstractNumId w:val="2"/>
  </w:num>
  <w:num w:numId="2" w16cid:durableId="1208881612">
    <w:abstractNumId w:val="5"/>
  </w:num>
  <w:num w:numId="3" w16cid:durableId="1302030010">
    <w:abstractNumId w:val="3"/>
  </w:num>
  <w:num w:numId="4" w16cid:durableId="1462459617">
    <w:abstractNumId w:val="4"/>
  </w:num>
  <w:num w:numId="5" w16cid:durableId="507330717">
    <w:abstractNumId w:val="1"/>
  </w:num>
  <w:num w:numId="6" w16cid:durableId="15026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28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8"/>
    <w:rsid w:val="00001AE8"/>
    <w:rsid w:val="0001257E"/>
    <w:rsid w:val="00033D71"/>
    <w:rsid w:val="00034EE0"/>
    <w:rsid w:val="00063325"/>
    <w:rsid w:val="00092CE4"/>
    <w:rsid w:val="000A6039"/>
    <w:rsid w:val="000B4B96"/>
    <w:rsid w:val="000C2C39"/>
    <w:rsid w:val="000E2C10"/>
    <w:rsid w:val="000E5438"/>
    <w:rsid w:val="000F29A9"/>
    <w:rsid w:val="00100696"/>
    <w:rsid w:val="00141673"/>
    <w:rsid w:val="001552DD"/>
    <w:rsid w:val="001816DF"/>
    <w:rsid w:val="00191159"/>
    <w:rsid w:val="001931C0"/>
    <w:rsid w:val="001B3500"/>
    <w:rsid w:val="001E295C"/>
    <w:rsid w:val="001E3794"/>
    <w:rsid w:val="001F7A9A"/>
    <w:rsid w:val="0020023B"/>
    <w:rsid w:val="00206BF3"/>
    <w:rsid w:val="00217A8D"/>
    <w:rsid w:val="0026774A"/>
    <w:rsid w:val="00274809"/>
    <w:rsid w:val="00276CB1"/>
    <w:rsid w:val="0029019C"/>
    <w:rsid w:val="00294205"/>
    <w:rsid w:val="002A0B1B"/>
    <w:rsid w:val="002B41A3"/>
    <w:rsid w:val="002D0647"/>
    <w:rsid w:val="002E470E"/>
    <w:rsid w:val="00311506"/>
    <w:rsid w:val="00325569"/>
    <w:rsid w:val="00331BCD"/>
    <w:rsid w:val="00334326"/>
    <w:rsid w:val="003350D1"/>
    <w:rsid w:val="0037339A"/>
    <w:rsid w:val="00373FAA"/>
    <w:rsid w:val="00376E22"/>
    <w:rsid w:val="0039419F"/>
    <w:rsid w:val="003A285E"/>
    <w:rsid w:val="003B282B"/>
    <w:rsid w:val="003D4A22"/>
    <w:rsid w:val="003E1B6E"/>
    <w:rsid w:val="003E639A"/>
    <w:rsid w:val="00457168"/>
    <w:rsid w:val="00465746"/>
    <w:rsid w:val="00465E7A"/>
    <w:rsid w:val="004723B3"/>
    <w:rsid w:val="004977EB"/>
    <w:rsid w:val="004A5A8B"/>
    <w:rsid w:val="004E46C2"/>
    <w:rsid w:val="004E6CB4"/>
    <w:rsid w:val="00516ADF"/>
    <w:rsid w:val="00546CBA"/>
    <w:rsid w:val="0055177C"/>
    <w:rsid w:val="00567569"/>
    <w:rsid w:val="005758F2"/>
    <w:rsid w:val="005773BB"/>
    <w:rsid w:val="005A22F5"/>
    <w:rsid w:val="005B239F"/>
    <w:rsid w:val="005B70F4"/>
    <w:rsid w:val="00604D3C"/>
    <w:rsid w:val="00646788"/>
    <w:rsid w:val="006637FF"/>
    <w:rsid w:val="00674526"/>
    <w:rsid w:val="00681BED"/>
    <w:rsid w:val="006A1A1C"/>
    <w:rsid w:val="006A1DAF"/>
    <w:rsid w:val="006B156C"/>
    <w:rsid w:val="006C3D7B"/>
    <w:rsid w:val="00732408"/>
    <w:rsid w:val="007818C6"/>
    <w:rsid w:val="0078452E"/>
    <w:rsid w:val="007A0FFD"/>
    <w:rsid w:val="007B2CD7"/>
    <w:rsid w:val="007C1A37"/>
    <w:rsid w:val="007E21B3"/>
    <w:rsid w:val="007E5EF2"/>
    <w:rsid w:val="007F0301"/>
    <w:rsid w:val="007F3C05"/>
    <w:rsid w:val="00802CA0"/>
    <w:rsid w:val="00803723"/>
    <w:rsid w:val="00807B68"/>
    <w:rsid w:val="0081248C"/>
    <w:rsid w:val="00817EDD"/>
    <w:rsid w:val="00852838"/>
    <w:rsid w:val="0086766E"/>
    <w:rsid w:val="00873299"/>
    <w:rsid w:val="008A1B70"/>
    <w:rsid w:val="008C5A65"/>
    <w:rsid w:val="008D5B02"/>
    <w:rsid w:val="0090437C"/>
    <w:rsid w:val="009271A4"/>
    <w:rsid w:val="00951A2B"/>
    <w:rsid w:val="00980223"/>
    <w:rsid w:val="00991B11"/>
    <w:rsid w:val="009A5951"/>
    <w:rsid w:val="009C1168"/>
    <w:rsid w:val="009D5651"/>
    <w:rsid w:val="009E1B02"/>
    <w:rsid w:val="009E7118"/>
    <w:rsid w:val="00A018D1"/>
    <w:rsid w:val="00A24562"/>
    <w:rsid w:val="00A34A9A"/>
    <w:rsid w:val="00A40448"/>
    <w:rsid w:val="00A469C7"/>
    <w:rsid w:val="00A808B2"/>
    <w:rsid w:val="00A85FF9"/>
    <w:rsid w:val="00A92613"/>
    <w:rsid w:val="00A94F41"/>
    <w:rsid w:val="00A95B49"/>
    <w:rsid w:val="00A95BF8"/>
    <w:rsid w:val="00A970C8"/>
    <w:rsid w:val="00AB5CFD"/>
    <w:rsid w:val="00AD318B"/>
    <w:rsid w:val="00AD4F09"/>
    <w:rsid w:val="00AE7CC9"/>
    <w:rsid w:val="00B16DB7"/>
    <w:rsid w:val="00B2014D"/>
    <w:rsid w:val="00B24427"/>
    <w:rsid w:val="00B44C12"/>
    <w:rsid w:val="00B45E19"/>
    <w:rsid w:val="00B50A27"/>
    <w:rsid w:val="00B64D36"/>
    <w:rsid w:val="00B95FF7"/>
    <w:rsid w:val="00B96A2B"/>
    <w:rsid w:val="00BC6A65"/>
    <w:rsid w:val="00BE7D29"/>
    <w:rsid w:val="00BF3C8D"/>
    <w:rsid w:val="00C24533"/>
    <w:rsid w:val="00C247DD"/>
    <w:rsid w:val="00C257D4"/>
    <w:rsid w:val="00C47E6B"/>
    <w:rsid w:val="00C531A2"/>
    <w:rsid w:val="00C534E7"/>
    <w:rsid w:val="00C65A2A"/>
    <w:rsid w:val="00C82644"/>
    <w:rsid w:val="00C908DD"/>
    <w:rsid w:val="00CB3A3E"/>
    <w:rsid w:val="00CD68EB"/>
    <w:rsid w:val="00D11E24"/>
    <w:rsid w:val="00D23276"/>
    <w:rsid w:val="00D25962"/>
    <w:rsid w:val="00D43FF9"/>
    <w:rsid w:val="00D44688"/>
    <w:rsid w:val="00D53D35"/>
    <w:rsid w:val="00D55BDD"/>
    <w:rsid w:val="00D61965"/>
    <w:rsid w:val="00D9332E"/>
    <w:rsid w:val="00D94CDE"/>
    <w:rsid w:val="00DB6379"/>
    <w:rsid w:val="00DC415E"/>
    <w:rsid w:val="00DD743C"/>
    <w:rsid w:val="00DE0F93"/>
    <w:rsid w:val="00DE7285"/>
    <w:rsid w:val="00E111CE"/>
    <w:rsid w:val="00E53E6F"/>
    <w:rsid w:val="00E60B68"/>
    <w:rsid w:val="00E77923"/>
    <w:rsid w:val="00E80EF1"/>
    <w:rsid w:val="00E8204B"/>
    <w:rsid w:val="00EA7D6F"/>
    <w:rsid w:val="00EB303D"/>
    <w:rsid w:val="00EF2DB6"/>
    <w:rsid w:val="00EF5D7F"/>
    <w:rsid w:val="00EF71C2"/>
    <w:rsid w:val="00F07ABC"/>
    <w:rsid w:val="00F10794"/>
    <w:rsid w:val="00F378FE"/>
    <w:rsid w:val="00F46D8C"/>
    <w:rsid w:val="00F5063E"/>
    <w:rsid w:val="00F65075"/>
    <w:rsid w:val="00F85BFF"/>
    <w:rsid w:val="00F861C7"/>
    <w:rsid w:val="00FB0A87"/>
    <w:rsid w:val="00FB106C"/>
    <w:rsid w:val="00FB6DF2"/>
    <w:rsid w:val="00FC542D"/>
    <w:rsid w:val="00FE0C1E"/>
    <w:rsid w:val="00FE6739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D0F46"/>
  <w15:chartTrackingRefBased/>
  <w15:docId w15:val="{BA62CD2B-45AD-48D2-A243-74C3F7FB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50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37FF"/>
  </w:style>
  <w:style w:type="paragraph" w:styleId="Noga">
    <w:name w:val="footer"/>
    <w:basedOn w:val="Navaden"/>
    <w:link w:val="NogaZnak"/>
    <w:uiPriority w:val="99"/>
    <w:unhideWhenUsed/>
    <w:rsid w:val="0066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37FF"/>
  </w:style>
  <w:style w:type="paragraph" w:styleId="Brezrazmikov">
    <w:name w:val="No Spacing"/>
    <w:uiPriority w:val="1"/>
    <w:qFormat/>
    <w:rsid w:val="006637FF"/>
    <w:pPr>
      <w:spacing w:after="0" w:line="240" w:lineRule="auto"/>
    </w:pPr>
    <w:rPr>
      <w:color w:val="44546A" w:themeColor="text2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861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61C7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5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5063E"/>
    <w:pPr>
      <w:outlineLvl w:val="9"/>
    </w:pPr>
  </w:style>
  <w:style w:type="character" w:styleId="SledenaHiperpovezava">
    <w:name w:val="FollowedHyperlink"/>
    <w:basedOn w:val="Privzetapisavaodstavka"/>
    <w:uiPriority w:val="99"/>
    <w:semiHidden/>
    <w:unhideWhenUsed/>
    <w:rsid w:val="00376E2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80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ecocent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-cent.eu/s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4AC5-B7FD-408B-85C6-9071F441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vpetkov</dc:creator>
  <cp:keywords/>
  <dc:description/>
  <cp:lastModifiedBy>Ana Lučka Pirnat</cp:lastModifiedBy>
  <cp:revision>105</cp:revision>
  <dcterms:created xsi:type="dcterms:W3CDTF">2022-10-18T13:49:00Z</dcterms:created>
  <dcterms:modified xsi:type="dcterms:W3CDTF">2023-09-11T08:11:00Z</dcterms:modified>
</cp:coreProperties>
</file>